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62" w:rsidRDefault="00034162" w:rsidP="0003416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 Правительства Тульской области от 29.12.2023 N 821</w:t>
      </w:r>
    </w:p>
    <w:p w:rsidR="00034162" w:rsidRDefault="00034162" w:rsidP="0003416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"О территориальной программе государственных гарантий бесплатного оказания населению Тульской области медицинской помощи на 2024 год и на плановый период 2025 и 2026 годов"</w:t>
      </w:r>
    </w:p>
    <w:p w:rsidR="00034162" w:rsidRDefault="00034162" w:rsidP="000341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32"/>
          <w:szCs w:val="32"/>
        </w:rPr>
      </w:pPr>
    </w:p>
    <w:p w:rsidR="00034162" w:rsidRPr="00034162" w:rsidRDefault="00034162" w:rsidP="000341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32"/>
          <w:szCs w:val="32"/>
        </w:rPr>
      </w:pPr>
      <w:r w:rsidRPr="00034162">
        <w:rPr>
          <w:b/>
          <w:bCs/>
          <w:sz w:val="32"/>
          <w:szCs w:val="32"/>
        </w:rPr>
        <w:t>Критерии доступности и качества медицинской помощи</w:t>
      </w:r>
    </w:p>
    <w:p w:rsidR="00034162" w:rsidRPr="00034162" w:rsidRDefault="00034162" w:rsidP="00034162">
      <w:pPr>
        <w:autoSpaceDE w:val="0"/>
        <w:autoSpaceDN w:val="0"/>
        <w:adjustRightInd w:val="0"/>
        <w:spacing w:after="0" w:line="240" w:lineRule="auto"/>
        <w:jc w:val="both"/>
        <w:rPr>
          <w:bCs/>
          <w:sz w:val="32"/>
          <w:szCs w:val="3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40"/>
        <w:gridCol w:w="2494"/>
        <w:gridCol w:w="709"/>
        <w:gridCol w:w="850"/>
        <w:gridCol w:w="855"/>
      </w:tblGrid>
      <w:tr w:rsidR="00034162" w:rsidRPr="00034162"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Целевое значение</w:t>
            </w:r>
          </w:p>
        </w:tc>
      </w:tr>
      <w:tr w:rsidR="00034162" w:rsidRPr="00034162"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2026 год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5</w:t>
            </w:r>
          </w:p>
        </w:tc>
      </w:tr>
      <w:tr w:rsidR="00034162" w:rsidRPr="00034162"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Критерии доступности медицинской помощи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Удовлетворенность населения доступностью медицинской помощи, в том числе городского и сельского населения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процентов от числа опрошенных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75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Удовлетворенность городского населения доступностью медицинской помощи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процентов от числа опрошенных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75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Удовлетворенность сельского населения доступностью медицинской помощи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процентов от числа опрошенных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75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от всех расходов на Программу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8,5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Доля расходов </w:t>
            </w:r>
            <w:proofErr w:type="gramStart"/>
            <w:r w:rsidRPr="00034162">
              <w:rPr>
                <w:bCs/>
                <w:sz w:val="24"/>
                <w:szCs w:val="24"/>
              </w:rPr>
              <w:t>на оказание медицинской помощи в амбулаторных условиях в неотложной форме в общих расходах на Программу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от всех расходов на Программу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2,2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</w:t>
            </w:r>
            <w:r w:rsidRPr="00034162">
              <w:rPr>
                <w:bCs/>
                <w:sz w:val="24"/>
                <w:szCs w:val="24"/>
              </w:rPr>
              <w:lastRenderedPageBreak/>
              <w:t>страхования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 xml:space="preserve">% от общего количества пациентов, которым была оказана специализированная медицинская помощь в стационарных условиях в рамках территориальной программы обязательного </w:t>
            </w:r>
            <w:r w:rsidRPr="00034162">
              <w:rPr>
                <w:bCs/>
                <w:sz w:val="24"/>
                <w:szCs w:val="24"/>
              </w:rPr>
              <w:lastRenderedPageBreak/>
              <w:t>медицинского страхования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2,4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от общего количества посещений по паллиативной медицинской помощи детскому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98,0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Число пациентов, которым оказана паллиативная медицинская помощь по месту их фактического пребывания за пределами Тульской области, на территории которой указанные пациенты зарегистрированы по месту жительства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90,0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 &lt;*&gt;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95,0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28,8</w:t>
            </w:r>
          </w:p>
        </w:tc>
      </w:tr>
      <w:tr w:rsidR="00034162" w:rsidRPr="00034162"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Критерии качества медицинской помощи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общего количества впервые в жизни зарегистрированных заболеваний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12,0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общего количества впервые в жизни зарегистрированных заболеваний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3,5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от общего количества впервые в жизни зарегистрированных онкологических заболеваний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13,5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общего количества лиц, прошедших указанные осмотры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0,18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от общего количества пациентов со злокачественными новообразованиями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99,0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Доля пациентов с инфарктом миокарда, госпитализированных </w:t>
            </w:r>
            <w:proofErr w:type="gramStart"/>
            <w:r w:rsidRPr="00034162">
              <w:rPr>
                <w:bCs/>
                <w:sz w:val="24"/>
                <w:szCs w:val="24"/>
              </w:rPr>
              <w:t>в первые</w:t>
            </w:r>
            <w:proofErr w:type="gramEnd"/>
            <w:r w:rsidRPr="00034162">
              <w:rPr>
                <w:bCs/>
                <w:sz w:val="24"/>
                <w:szCs w:val="24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от общего количества госпитализированных пациентов с инфарктом миокарда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71,0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034162">
              <w:rPr>
                <w:bCs/>
                <w:sz w:val="24"/>
                <w:szCs w:val="24"/>
              </w:rPr>
              <w:t>стентирование</w:t>
            </w:r>
            <w:proofErr w:type="spellEnd"/>
            <w:r w:rsidRPr="00034162">
              <w:rPr>
                <w:bCs/>
                <w:sz w:val="24"/>
                <w:szCs w:val="24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% от общего количества пациентов с острым инфарктом миокарда, имеющих показания к проведению </w:t>
            </w:r>
            <w:proofErr w:type="spellStart"/>
            <w:r w:rsidRPr="00034162">
              <w:rPr>
                <w:bCs/>
                <w:sz w:val="24"/>
                <w:szCs w:val="24"/>
              </w:rPr>
              <w:t>стентирования</w:t>
            </w:r>
            <w:proofErr w:type="spellEnd"/>
            <w:r w:rsidRPr="00034162">
              <w:rPr>
                <w:bCs/>
                <w:sz w:val="24"/>
                <w:szCs w:val="24"/>
              </w:rPr>
              <w:t xml:space="preserve"> </w:t>
            </w:r>
            <w:r w:rsidRPr="00034162">
              <w:rPr>
                <w:bCs/>
                <w:sz w:val="24"/>
                <w:szCs w:val="24"/>
              </w:rPr>
              <w:lastRenderedPageBreak/>
              <w:t>коронарных артерий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59,0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034162">
              <w:rPr>
                <w:bCs/>
                <w:sz w:val="24"/>
                <w:szCs w:val="24"/>
              </w:rPr>
              <w:t>проведен</w:t>
            </w:r>
            <w:proofErr w:type="gramEnd"/>
            <w:r w:rsidRPr="0003416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34162">
              <w:rPr>
                <w:bCs/>
                <w:sz w:val="24"/>
                <w:szCs w:val="24"/>
              </w:rPr>
              <w:t>тромболизис</w:t>
            </w:r>
            <w:proofErr w:type="spellEnd"/>
            <w:r w:rsidRPr="00034162">
              <w:rPr>
                <w:bCs/>
                <w:sz w:val="24"/>
                <w:szCs w:val="24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% от общего количества пациентов с острым и повторным инфарктом миокарда, которым оказана медицинская помощь выездными бригадами скорой медицинской помощи, имеющих показания к проведению </w:t>
            </w:r>
            <w:proofErr w:type="spellStart"/>
            <w:r w:rsidRPr="00034162">
              <w:rPr>
                <w:bCs/>
                <w:sz w:val="24"/>
                <w:szCs w:val="24"/>
              </w:rPr>
              <w:t>тромболизиса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95,0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034162">
              <w:rPr>
                <w:bCs/>
                <w:sz w:val="24"/>
                <w:szCs w:val="24"/>
              </w:rPr>
              <w:t>тромболитическая</w:t>
            </w:r>
            <w:proofErr w:type="spellEnd"/>
            <w:r w:rsidRPr="00034162">
              <w:rPr>
                <w:bCs/>
                <w:sz w:val="24"/>
                <w:szCs w:val="24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% от общего количества пациентов с острым инфарктом миокарда, имеющих показания к проведению </w:t>
            </w:r>
            <w:proofErr w:type="spellStart"/>
            <w:r w:rsidRPr="00034162">
              <w:rPr>
                <w:bCs/>
                <w:sz w:val="24"/>
                <w:szCs w:val="24"/>
              </w:rPr>
              <w:t>тромболитической</w:t>
            </w:r>
            <w:proofErr w:type="spellEnd"/>
            <w:r w:rsidRPr="00034162">
              <w:rPr>
                <w:bCs/>
                <w:sz w:val="24"/>
                <w:szCs w:val="24"/>
              </w:rPr>
              <w:t xml:space="preserve"> терапии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10,0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034162">
              <w:rPr>
                <w:bCs/>
                <w:sz w:val="24"/>
                <w:szCs w:val="24"/>
              </w:rPr>
              <w:t>в первые</w:t>
            </w:r>
            <w:proofErr w:type="gramEnd"/>
            <w:r w:rsidRPr="00034162">
              <w:rPr>
                <w:bCs/>
                <w:sz w:val="24"/>
                <w:szCs w:val="24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от общего количества госпитализированных пациентов с острыми цереброваскулярными болезнями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54,0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034162">
              <w:rPr>
                <w:bCs/>
                <w:sz w:val="24"/>
                <w:szCs w:val="24"/>
              </w:rPr>
              <w:t>тромболитическая</w:t>
            </w:r>
            <w:proofErr w:type="spellEnd"/>
            <w:r w:rsidRPr="00034162">
              <w:rPr>
                <w:bCs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034162">
              <w:rPr>
                <w:bCs/>
                <w:sz w:val="24"/>
                <w:szCs w:val="24"/>
              </w:rPr>
              <w:t>в первые</w:t>
            </w:r>
            <w:proofErr w:type="gramEnd"/>
            <w:r w:rsidRPr="00034162">
              <w:rPr>
                <w:bCs/>
                <w:sz w:val="24"/>
                <w:szCs w:val="24"/>
              </w:rPr>
              <w:t xml:space="preserve"> 6 часов от начала заболевания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% от общего количества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034162">
              <w:rPr>
                <w:bCs/>
                <w:sz w:val="24"/>
                <w:szCs w:val="24"/>
              </w:rPr>
              <w:t>в первые</w:t>
            </w:r>
            <w:proofErr w:type="gramEnd"/>
            <w:r w:rsidRPr="00034162">
              <w:rPr>
                <w:bCs/>
                <w:sz w:val="24"/>
                <w:szCs w:val="24"/>
              </w:rPr>
              <w:t xml:space="preserve"> 6 часов от начала заболевания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13,0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034162">
              <w:rPr>
                <w:bCs/>
                <w:sz w:val="24"/>
                <w:szCs w:val="24"/>
              </w:rPr>
              <w:t>тромболитическая</w:t>
            </w:r>
            <w:proofErr w:type="spellEnd"/>
            <w:r w:rsidRPr="00034162">
              <w:rPr>
                <w:bCs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</w:t>
            </w:r>
            <w:r w:rsidRPr="00034162">
              <w:rPr>
                <w:bCs/>
                <w:sz w:val="24"/>
                <w:szCs w:val="24"/>
              </w:rPr>
              <w:lastRenderedPageBreak/>
              <w:t>сосудистые отделения или региональные сосудистые центры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>% от общего количества пациентов с острым ишемическим инсультом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5,5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6,0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от общего количества пациентов, нуждающихся в обезболивании при оказании паллиативной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99,0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</w:t>
            </w:r>
            <w:hyperlink r:id="rId4" w:history="1">
              <w:r w:rsidRPr="00034162">
                <w:rPr>
                  <w:bCs/>
                  <w:color w:val="0000FF"/>
                  <w:sz w:val="24"/>
                  <w:szCs w:val="24"/>
                </w:rPr>
                <w:t>рекомендаций</w:t>
              </w:r>
            </w:hyperlink>
            <w:r w:rsidRPr="00034162">
              <w:rPr>
                <w:bCs/>
                <w:sz w:val="24"/>
                <w:szCs w:val="24"/>
              </w:rPr>
              <w:t xml:space="preserve"> "Женское бесплодие"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от количества пациенток, получивших медицинскую помощь с использованием вспомогательных репродуктивных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99,0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количество циклов ЭКО, выполняемых медицинской организацией в течение одного года, не менее (единиц)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70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от общего количества пациентов, после применения процедуры экстракорпорального оплодотворения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16,2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16,6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Количество обоснованных жалоб, в том числе на несоблюдение сроков ожидания и на отказ в оказании медицинской помощи, предоставляемой в рамках Программы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число жалоб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40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Количество случаев госпитализации с диагнозом "Бронхиальная астма"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количество случаев госпитализации на 100 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61,0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62,0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Количество случаев госпитализации с диагнозом "Хроническая </w:t>
            </w:r>
            <w:proofErr w:type="spellStart"/>
            <w:r w:rsidRPr="00034162">
              <w:rPr>
                <w:bCs/>
                <w:sz w:val="24"/>
                <w:szCs w:val="24"/>
              </w:rPr>
              <w:t>обструктивная</w:t>
            </w:r>
            <w:proofErr w:type="spellEnd"/>
            <w:r w:rsidRPr="00034162">
              <w:rPr>
                <w:bCs/>
                <w:sz w:val="24"/>
                <w:szCs w:val="24"/>
              </w:rPr>
              <w:t xml:space="preserve"> болезнь легких"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количество случаев госпитализации на 100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80,0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Количество случаев госпитализации с диагнозом "Хроническая сердечная </w:t>
            </w:r>
            <w:r w:rsidRPr="00034162">
              <w:rPr>
                <w:bCs/>
                <w:sz w:val="24"/>
                <w:szCs w:val="24"/>
              </w:rPr>
              <w:lastRenderedPageBreak/>
              <w:t>недостаточность"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 xml:space="preserve">количество случаев госпитализации на 100 </w:t>
            </w:r>
            <w:r w:rsidRPr="00034162">
              <w:rPr>
                <w:bCs/>
                <w:sz w:val="24"/>
                <w:szCs w:val="24"/>
              </w:rPr>
              <w:lastRenderedPageBreak/>
              <w:t>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>115,3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116,0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117,0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>Количество случаев госпитализации с диагнозом "Гипертоническая болезнь"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количество случаев госпитализации на 100 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335,0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340,0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Количество случаев госпитализации с диагнозом "Сахарный диабет"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количество случаев госпитализации на 100 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365,0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370,0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Количество пациентов с гепатитом C, получивших противовирусную терапию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количество пациентов на 100 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9,5</w:t>
            </w:r>
          </w:p>
        </w:tc>
      </w:tr>
      <w:tr w:rsidR="00034162" w:rsidRPr="000341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Доля пациентов, прооперированных в течение 2 дней после поступления в стационар по поводу перелома шейки бедра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% от всех прооперированных по поводу перелома шейки бедра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11</w:t>
            </w:r>
          </w:p>
        </w:tc>
      </w:tr>
    </w:tbl>
    <w:p w:rsidR="00034162" w:rsidRPr="00034162" w:rsidRDefault="00034162" w:rsidP="00034162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034162" w:rsidRPr="00034162" w:rsidRDefault="00034162" w:rsidP="00034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034162">
        <w:rPr>
          <w:bCs/>
          <w:sz w:val="24"/>
          <w:szCs w:val="24"/>
        </w:rPr>
        <w:t>--------------------------------</w:t>
      </w:r>
    </w:p>
    <w:p w:rsidR="00034162" w:rsidRPr="00034162" w:rsidRDefault="00034162" w:rsidP="0003416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bCs/>
          <w:sz w:val="24"/>
          <w:szCs w:val="24"/>
        </w:rPr>
      </w:pPr>
      <w:r w:rsidRPr="00034162">
        <w:rPr>
          <w:bCs/>
          <w:sz w:val="24"/>
          <w:szCs w:val="24"/>
        </w:rPr>
        <w:t>&lt;*&gt; С учетом прибытия (выбытия) граждан, находящихся на обслуживании в стационарных организациях.</w:t>
      </w:r>
    </w:p>
    <w:p w:rsidR="00034162" w:rsidRPr="00034162" w:rsidRDefault="00034162" w:rsidP="00034162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034162" w:rsidRPr="00034162" w:rsidRDefault="00034162" w:rsidP="00034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034162">
        <w:rPr>
          <w:bCs/>
          <w:sz w:val="24"/>
          <w:szCs w:val="24"/>
        </w:rPr>
        <w:t>Программой установлены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034162" w:rsidRPr="00034162" w:rsidRDefault="00034162" w:rsidP="0003416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bCs/>
          <w:sz w:val="24"/>
          <w:szCs w:val="24"/>
        </w:rPr>
      </w:pPr>
      <w:r w:rsidRPr="00034162">
        <w:rPr>
          <w:bCs/>
          <w:sz w:val="24"/>
          <w:szCs w:val="24"/>
        </w:rPr>
        <w:t>Для проведения оценки эффективности деятельности медицинских организаций, в том числе расположенных в городской и сельской местности, Программой установлены следующие критерии:</w:t>
      </w:r>
    </w:p>
    <w:p w:rsidR="00034162" w:rsidRPr="00034162" w:rsidRDefault="00034162" w:rsidP="00034162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2040"/>
        <w:gridCol w:w="816"/>
        <w:gridCol w:w="952"/>
        <w:gridCol w:w="815"/>
      </w:tblGrid>
      <w:tr w:rsidR="00034162" w:rsidRPr="00034162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Целевое значение</w:t>
            </w:r>
          </w:p>
        </w:tc>
      </w:tr>
      <w:tr w:rsidR="00034162" w:rsidRPr="00034162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2026 год</w:t>
            </w:r>
          </w:p>
        </w:tc>
      </w:tr>
      <w:tr w:rsidR="00034162" w:rsidRPr="0003416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5</w:t>
            </w:r>
          </w:p>
        </w:tc>
      </w:tr>
      <w:tr w:rsidR="00034162" w:rsidRPr="0003416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Эффективность деятельности медицинских организаций на основе оценки выполнения функции врачебной должности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функция врачебной должности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3050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3100</w:t>
            </w:r>
          </w:p>
        </w:tc>
      </w:tr>
      <w:tr w:rsidR="00034162" w:rsidRPr="0003416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Эффективность деятельности медицинских организаций, расположенных в городской местности, на основе оценки выполнения функции врачебной должности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функция врачебной должности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3050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3050</w:t>
            </w:r>
          </w:p>
        </w:tc>
      </w:tr>
      <w:tr w:rsidR="00034162" w:rsidRPr="0003416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 xml:space="preserve">Эффективность деятельности медицинских организаций, </w:t>
            </w:r>
            <w:r w:rsidRPr="00034162">
              <w:rPr>
                <w:bCs/>
                <w:sz w:val="24"/>
                <w:szCs w:val="24"/>
              </w:rPr>
              <w:lastRenderedPageBreak/>
              <w:t>расположенных в сельской местности, на основе оценки выполнения функции врачебной должности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 xml:space="preserve">функция врачебной </w:t>
            </w:r>
            <w:r w:rsidRPr="00034162">
              <w:rPr>
                <w:bCs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>3100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3100</w:t>
            </w:r>
          </w:p>
        </w:tc>
      </w:tr>
      <w:tr w:rsidR="00034162" w:rsidRPr="0003416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lastRenderedPageBreak/>
              <w:t>Эффективность деятельности медицинских организаций на основе оценки показателей рационального и целевого использования коечного фонда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средняя занятость койки в году (количество дней)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326</w:t>
            </w:r>
          </w:p>
        </w:tc>
      </w:tr>
      <w:tr w:rsidR="00034162" w:rsidRPr="0003416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Эффективность деятельности медицинских организаций на основе оценки показателей рационального и целевого использования коечного фонда в городских поселениях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средняя занятость койки в году (количество дней)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326</w:t>
            </w:r>
          </w:p>
        </w:tc>
      </w:tr>
      <w:tr w:rsidR="00034162" w:rsidRPr="0003416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Эффективность деятельности медицинских организаций на основе оценки показателей рационального и целевого использования коечного фонда в сельской местности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средняя занятость койки в году (количество дней)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62" w:rsidRPr="00034162" w:rsidRDefault="00034162" w:rsidP="000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34162">
              <w:rPr>
                <w:bCs/>
                <w:sz w:val="24"/>
                <w:szCs w:val="24"/>
              </w:rPr>
              <w:t>326</w:t>
            </w:r>
          </w:p>
        </w:tc>
      </w:tr>
    </w:tbl>
    <w:p w:rsidR="00034162" w:rsidRPr="00034162" w:rsidRDefault="00034162" w:rsidP="00034162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1F2F46" w:rsidRPr="00034162" w:rsidRDefault="001F2F46">
      <w:pPr>
        <w:rPr>
          <w:sz w:val="24"/>
          <w:szCs w:val="24"/>
        </w:rPr>
      </w:pPr>
    </w:p>
    <w:sectPr w:rsidR="001F2F46" w:rsidRPr="00034162" w:rsidSect="00B2300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revisionView w:inkAnnotations="0"/>
  <w:defaultTabStop w:val="708"/>
  <w:characterSpacingControl w:val="doNotCompress"/>
  <w:compat/>
  <w:rsids>
    <w:rsidRoot w:val="00034162"/>
    <w:rsid w:val="00034162"/>
    <w:rsid w:val="00041159"/>
    <w:rsid w:val="00055D8E"/>
    <w:rsid w:val="00095D59"/>
    <w:rsid w:val="000B1310"/>
    <w:rsid w:val="000E1828"/>
    <w:rsid w:val="00112395"/>
    <w:rsid w:val="00144D7E"/>
    <w:rsid w:val="001946FE"/>
    <w:rsid w:val="001B5C6F"/>
    <w:rsid w:val="001D6958"/>
    <w:rsid w:val="001F2F46"/>
    <w:rsid w:val="00224382"/>
    <w:rsid w:val="00272159"/>
    <w:rsid w:val="00285A28"/>
    <w:rsid w:val="002F2F9B"/>
    <w:rsid w:val="00326A14"/>
    <w:rsid w:val="00332612"/>
    <w:rsid w:val="003360ED"/>
    <w:rsid w:val="00353C7E"/>
    <w:rsid w:val="00383002"/>
    <w:rsid w:val="00401E1C"/>
    <w:rsid w:val="004052C6"/>
    <w:rsid w:val="004112AE"/>
    <w:rsid w:val="00455EBF"/>
    <w:rsid w:val="004C06A2"/>
    <w:rsid w:val="0054106C"/>
    <w:rsid w:val="00550C4F"/>
    <w:rsid w:val="00550F4C"/>
    <w:rsid w:val="00572F0C"/>
    <w:rsid w:val="005D18FA"/>
    <w:rsid w:val="00600DFB"/>
    <w:rsid w:val="00643A60"/>
    <w:rsid w:val="00686927"/>
    <w:rsid w:val="006C7A4F"/>
    <w:rsid w:val="00757259"/>
    <w:rsid w:val="007A2DC2"/>
    <w:rsid w:val="007A73A8"/>
    <w:rsid w:val="007D5199"/>
    <w:rsid w:val="007E382D"/>
    <w:rsid w:val="00801310"/>
    <w:rsid w:val="00802DEE"/>
    <w:rsid w:val="00833A82"/>
    <w:rsid w:val="008458A9"/>
    <w:rsid w:val="008F706B"/>
    <w:rsid w:val="00906370"/>
    <w:rsid w:val="00913277"/>
    <w:rsid w:val="009C1EBF"/>
    <w:rsid w:val="00A402B8"/>
    <w:rsid w:val="00B267AA"/>
    <w:rsid w:val="00BC391B"/>
    <w:rsid w:val="00BE60A2"/>
    <w:rsid w:val="00BF180B"/>
    <w:rsid w:val="00BF5778"/>
    <w:rsid w:val="00C02E96"/>
    <w:rsid w:val="00C84D8C"/>
    <w:rsid w:val="00CE0F71"/>
    <w:rsid w:val="00D26591"/>
    <w:rsid w:val="00D3403D"/>
    <w:rsid w:val="00D9394F"/>
    <w:rsid w:val="00E44775"/>
    <w:rsid w:val="00E82028"/>
    <w:rsid w:val="00EF3ED8"/>
    <w:rsid w:val="00F00E0E"/>
    <w:rsid w:val="00F035C1"/>
    <w:rsid w:val="00F256A4"/>
    <w:rsid w:val="00F265DD"/>
    <w:rsid w:val="00F57089"/>
    <w:rsid w:val="00F640A2"/>
    <w:rsid w:val="00F85E4C"/>
    <w:rsid w:val="00F970DC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388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1704</Words>
  <Characters>9718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RD1</cp:lastModifiedBy>
  <cp:revision>1</cp:revision>
  <dcterms:created xsi:type="dcterms:W3CDTF">2024-04-10T08:19:00Z</dcterms:created>
  <dcterms:modified xsi:type="dcterms:W3CDTF">2024-04-10T08:20:00Z</dcterms:modified>
</cp:coreProperties>
</file>